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116935B" w:rsidR="008B1A2C" w:rsidRPr="00332914" w:rsidRDefault="008B1A2C" w:rsidP="00B87D91">
      <w:pPr>
        <w:rPr>
          <w:b/>
          <w:sz w:val="36"/>
          <w:szCs w:val="36"/>
        </w:rPr>
      </w:pPr>
      <w:r w:rsidRPr="00332914">
        <w:rPr>
          <w:b/>
          <w:sz w:val="36"/>
          <w:szCs w:val="36"/>
        </w:rPr>
        <w:t>Krycí list nabídky</w:t>
      </w:r>
      <w:r w:rsidR="0031280B" w:rsidRPr="00332914">
        <w:rPr>
          <w:b/>
          <w:sz w:val="36"/>
          <w:szCs w:val="36"/>
        </w:rPr>
        <w:t xml:space="preserve"> k veřejné zakázce s názvem „</w:t>
      </w:r>
      <w:r w:rsidR="00F47E8B" w:rsidRPr="00332914">
        <w:rPr>
          <w:rFonts w:cs="Arial"/>
          <w:b/>
          <w:sz w:val="36"/>
          <w:szCs w:val="36"/>
        </w:rPr>
        <w:t xml:space="preserve">Vybavení kulturních prostor „Fantovy budovy“ </w:t>
      </w:r>
      <w:proofErr w:type="spellStart"/>
      <w:r w:rsidR="00F47E8B" w:rsidRPr="00332914">
        <w:rPr>
          <w:rFonts w:cs="Arial"/>
          <w:b/>
          <w:sz w:val="36"/>
          <w:szCs w:val="36"/>
        </w:rPr>
        <w:t>žst</w:t>
      </w:r>
      <w:proofErr w:type="spellEnd"/>
      <w:r w:rsidR="00F47E8B" w:rsidRPr="00332914">
        <w:rPr>
          <w:rFonts w:cs="Arial"/>
          <w:b/>
          <w:sz w:val="36"/>
          <w:szCs w:val="36"/>
        </w:rPr>
        <w:t>. Praha hl. n. – Podlahové krytiny</w:t>
      </w:r>
      <w:r w:rsidR="0031280B" w:rsidRPr="00332914">
        <w:rPr>
          <w:b/>
          <w:sz w:val="36"/>
          <w:szCs w:val="36"/>
        </w:rPr>
        <w:t>“</w:t>
      </w:r>
      <w:r w:rsidR="000128D4" w:rsidRPr="00332914">
        <w:rPr>
          <w:b/>
          <w:sz w:val="36"/>
          <w:szCs w:val="36"/>
        </w:rPr>
        <w:t xml:space="preserve"> vedené pod </w:t>
      </w:r>
      <w:r w:rsidR="000128D4" w:rsidRPr="00332914">
        <w:rPr>
          <w:rFonts w:eastAsia="Times New Roman" w:cs="Times New Roman"/>
          <w:b/>
          <w:sz w:val="36"/>
          <w:szCs w:val="36"/>
          <w:lang w:eastAsia="cs-CZ"/>
        </w:rPr>
        <w:t>č.</w:t>
      </w:r>
      <w:r w:rsidR="00332914">
        <w:rPr>
          <w:rFonts w:eastAsia="Times New Roman" w:cs="Times New Roman"/>
          <w:b/>
          <w:sz w:val="36"/>
          <w:szCs w:val="36"/>
          <w:lang w:eastAsia="cs-CZ"/>
        </w:rPr>
        <w:t xml:space="preserve"> </w:t>
      </w:r>
      <w:r w:rsidR="000128D4" w:rsidRPr="00332914">
        <w:rPr>
          <w:rFonts w:eastAsia="Times New Roman" w:cs="Times New Roman"/>
          <w:b/>
          <w:sz w:val="36"/>
          <w:szCs w:val="36"/>
          <w:lang w:eastAsia="cs-CZ"/>
        </w:rPr>
        <w:t xml:space="preserve">j. </w:t>
      </w:r>
      <w:r w:rsidR="00A22299" w:rsidRPr="00332914">
        <w:rPr>
          <w:rFonts w:eastAsia="Times New Roman" w:cs="Times New Roman"/>
          <w:b/>
          <w:sz w:val="36"/>
          <w:szCs w:val="36"/>
          <w:lang w:eastAsia="cs-CZ"/>
        </w:rPr>
        <w:t>41023/2022-SŽ-OŘ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1DCAEEE9" w14:textId="3E78B495" w:rsidR="00273C74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9390280" w:history="1">
            <w:r w:rsidR="00273C74" w:rsidRPr="00474D9F">
              <w:rPr>
                <w:rStyle w:val="Hypertextovodkaz"/>
                <w:noProof/>
              </w:rPr>
              <w:t>Kapitola 1.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Základní údaje k nabídce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_Toc119390280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2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0D3C2522" w14:textId="253555DE" w:rsidR="00273C74" w:rsidRDefault="000E589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0281" w:history="1">
            <w:r w:rsidR="00273C74" w:rsidRPr="00474D9F">
              <w:rPr>
                <w:rStyle w:val="Hypertextovodkaz"/>
                <w:noProof/>
              </w:rPr>
              <w:t>Kapitola 2.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Čestné prohlášení o splnění základní způsobilosti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_Toc119390281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3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57693D93" w14:textId="6DF4A7A7" w:rsidR="00273C74" w:rsidRDefault="000E589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0282" w:history="1">
            <w:r w:rsidR="00273C74" w:rsidRPr="00474D9F">
              <w:rPr>
                <w:rStyle w:val="Hypertextovodkaz"/>
                <w:noProof/>
              </w:rPr>
              <w:t>Kapitola 3.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Čestné prohlášení účastníka o střetu zájmů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_Toc119390282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4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7B6C2164" w14:textId="7DC6EFAE" w:rsidR="00273C74" w:rsidRDefault="000E589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0283" w:history="1">
            <w:r w:rsidR="00273C74" w:rsidRPr="00474D9F">
              <w:rPr>
                <w:rStyle w:val="Hypertextovodkaz"/>
                <w:noProof/>
              </w:rPr>
              <w:t>Kapitola 4.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Čestné prohlášení účastníka k neuzavření zakázaných dohod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_Toc119390283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5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7E49F63B" w14:textId="21F8DB95" w:rsidR="00273C74" w:rsidRDefault="000E589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0284" w:history="1">
            <w:r w:rsidR="00273C74" w:rsidRPr="00474D9F">
              <w:rPr>
                <w:rStyle w:val="Hypertextovodkaz"/>
                <w:noProof/>
              </w:rPr>
              <w:t>Kapitola 5.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Čestné prohlášení o splnění technické kvalifikace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_Toc119390284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6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76782DD7" w14:textId="762078B3" w:rsidR="00273C74" w:rsidRDefault="000E589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0285" w:history="1">
            <w:r w:rsidR="00273C74" w:rsidRPr="00474D9F">
              <w:rPr>
                <w:rStyle w:val="Hypertextovodkaz"/>
                <w:noProof/>
              </w:rPr>
              <w:t>Kapitola 6.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Seznam osob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_Toc119390285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7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7B838D68" w14:textId="30E2E764" w:rsidR="00273C74" w:rsidRDefault="000E589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0286" w:history="1">
            <w:r w:rsidR="00273C74" w:rsidRPr="00474D9F">
              <w:rPr>
                <w:rStyle w:val="Hypertextovodkaz"/>
                <w:noProof/>
              </w:rPr>
              <w:t>Kapitola 7.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Čestné prohlášení o ekonomické kvalifikaci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_Toc119390286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8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00D4DC2D" w14:textId="7D0029AD" w:rsidR="00273C74" w:rsidRDefault="000E589D" w:rsidP="00273C74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0287" w:history="1">
            <w:r w:rsidR="00273C74" w:rsidRPr="00474D9F">
              <w:rPr>
                <w:rStyle w:val="Hypertextovodkaz"/>
                <w:rFonts w:eastAsia="Times New Roman"/>
                <w:noProof/>
              </w:rPr>
              <w:t>Kapitola 8.</w:t>
            </w:r>
            <w:r w:rsidR="00273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73C74" w:rsidRPr="00474D9F">
              <w:rPr>
                <w:rStyle w:val="Hypertextovodkaz"/>
                <w:noProof/>
              </w:rPr>
              <w:t>Čestné</w:t>
            </w:r>
            <w:r w:rsidR="00273C74" w:rsidRPr="00474D9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273C74">
              <w:rPr>
                <w:noProof/>
                <w:webHidden/>
              </w:rPr>
              <w:tab/>
            </w:r>
            <w:r w:rsidR="00273C74">
              <w:rPr>
                <w:noProof/>
                <w:webHidden/>
              </w:rPr>
              <w:fldChar w:fldCharType="begin"/>
            </w:r>
            <w:r w:rsidR="00273C74">
              <w:rPr>
                <w:noProof/>
                <w:webHidden/>
              </w:rPr>
              <w:instrText xml:space="preserve"> PAGEREF _Toc119390287 \h </w:instrText>
            </w:r>
            <w:r w:rsidR="00273C74">
              <w:rPr>
                <w:noProof/>
                <w:webHidden/>
              </w:rPr>
            </w:r>
            <w:r w:rsidR="00273C74">
              <w:rPr>
                <w:noProof/>
                <w:webHidden/>
              </w:rPr>
              <w:fldChar w:fldCharType="separate"/>
            </w:r>
            <w:r w:rsidR="00273C74">
              <w:rPr>
                <w:noProof/>
                <w:webHidden/>
              </w:rPr>
              <w:t>9</w:t>
            </w:r>
            <w:r w:rsidR="00273C74">
              <w:rPr>
                <w:noProof/>
                <w:webHidden/>
              </w:rPr>
              <w:fldChar w:fldCharType="end"/>
            </w:r>
          </w:hyperlink>
        </w:p>
        <w:p w14:paraId="218BAFDF" w14:textId="66170FE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939028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332914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332914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332914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332914">
        <w:rPr>
          <w:rFonts w:eastAsia="Times New Roman" w:cs="Times New Roman"/>
          <w:highlight w:val="yellow"/>
          <w:lang w:eastAsia="cs-CZ"/>
        </w:rPr>
        <w:tab/>
      </w:r>
      <w:r w:rsidRPr="00332914">
        <w:rPr>
          <w:rFonts w:eastAsia="Times New Roman" w:cs="Times New Roman"/>
          <w:highlight w:val="yellow"/>
          <w:lang w:eastAsia="cs-CZ"/>
        </w:rPr>
        <w:tab/>
      </w:r>
      <w:r w:rsidRPr="00332914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332914">
        <w:rPr>
          <w:rFonts w:eastAsia="Times New Roman" w:cs="Times New Roman"/>
          <w:highlight w:val="yellow"/>
          <w:lang w:eastAsia="cs-CZ"/>
        </w:rPr>
        <w:tab/>
      </w:r>
      <w:r w:rsidRPr="00332914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332914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332914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332914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43929ED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47E8B">
        <w:t xml:space="preserve">jako </w:t>
      </w:r>
      <w:r w:rsidR="000128D4" w:rsidRPr="00F47E8B">
        <w:rPr>
          <w:rFonts w:eastAsia="Times New Roman" w:cs="Times New Roman"/>
          <w:lang w:eastAsia="cs-CZ"/>
        </w:rPr>
        <w:t>veřejnou zakázku malého rozsahu</w:t>
      </w:r>
      <w:r w:rsidRPr="00F47E8B">
        <w:t>, jsou pravdivé</w:t>
      </w:r>
      <w:r w:rsidR="009771C9" w:rsidRPr="00F47E8B">
        <w:t>, úplné a odpovídají skutečnosti</w:t>
      </w:r>
      <w:r w:rsidRPr="00F47E8B">
        <w:t>. Účas</w:t>
      </w:r>
      <w:r>
        <w:t xml:space="preserve">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05CBFB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31DDB367" w:rsidR="008B1A2C" w:rsidRPr="00F47E8B" w:rsidRDefault="008B1A2C" w:rsidP="008B1A2C">
      <w:pPr>
        <w:rPr>
          <w:strike/>
        </w:rPr>
      </w:pPr>
    </w:p>
    <w:p w14:paraId="4B78C85B" w14:textId="77777777" w:rsidR="00996617" w:rsidRPr="00F47E8B" w:rsidRDefault="00996617" w:rsidP="00996617">
      <w:pPr>
        <w:tabs>
          <w:tab w:val="left" w:pos="7125"/>
        </w:tabs>
        <w:rPr>
          <w:strike/>
        </w:rPr>
        <w:sectPr w:rsidR="00996617" w:rsidRPr="00F47E8B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5CC8146E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9390281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9AA17AD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 w:rsidR="00B93AD1" w:rsidRPr="00B93AD1">
          <w:rPr>
            <w:rStyle w:val="Hypertextovodkaz"/>
            <w:color w:val="auto"/>
            <w:szCs w:val="22"/>
            <w:u w:val="none"/>
            <w:lang w:eastAsia="cs-CZ"/>
          </w:rPr>
          <w:t>příloze</w:t>
        </w:r>
      </w:hyperlink>
      <w:r w:rsidR="00B93AD1" w:rsidRPr="00B93AD1">
        <w:rPr>
          <w:rStyle w:val="Hypertextovodkaz"/>
          <w:color w:val="auto"/>
          <w:szCs w:val="22"/>
          <w:u w:val="none"/>
          <w:lang w:eastAsia="cs-CZ"/>
        </w:rPr>
        <w:t xml:space="preserve"> č. 3</w:t>
      </w:r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93902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F47E8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939028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19390284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D2BB8F1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F47E8B">
        <w:rPr>
          <w:rFonts w:eastAsia="Times New Roman" w:cs="Times New Roman"/>
          <w:lang w:eastAsia="cs-CZ"/>
        </w:rPr>
        <w:t>čes</w:t>
      </w:r>
      <w:r w:rsidR="00F47E8B" w:rsidRPr="00F47E8B">
        <w:rPr>
          <w:rFonts w:eastAsia="Times New Roman" w:cs="Times New Roman"/>
          <w:lang w:eastAsia="cs-CZ"/>
        </w:rPr>
        <w:t>tně prohlašuje, že za posledních 5</w:t>
      </w:r>
      <w:r w:rsidR="00E85D44" w:rsidRPr="00F47E8B">
        <w:rPr>
          <w:rFonts w:eastAsia="Times New Roman" w:cs="Times New Roman"/>
          <w:lang w:eastAsia="cs-CZ"/>
        </w:rPr>
        <w:t xml:space="preserve"> </w:t>
      </w:r>
      <w:r w:rsidR="00F47E8B" w:rsidRPr="00F47E8B">
        <w:rPr>
          <w:rFonts w:eastAsia="Times New Roman" w:cs="Times New Roman"/>
          <w:lang w:eastAsia="cs-CZ"/>
        </w:rPr>
        <w:t>let</w:t>
      </w:r>
      <w:r w:rsidR="00E85D44" w:rsidRPr="00F47E8B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F47E8B" w:rsidRPr="00F47E8B">
        <w:rPr>
          <w:rFonts w:eastAsia="Times New Roman" w:cs="Times New Roman"/>
          <w:lang w:eastAsia="cs-CZ"/>
        </w:rPr>
        <w:t>1 významnou</w:t>
      </w:r>
      <w:r w:rsidR="00E85D44" w:rsidRPr="00F47E8B">
        <w:rPr>
          <w:rFonts w:eastAsia="Times New Roman" w:cs="Times New Roman"/>
          <w:lang w:eastAsia="cs-CZ"/>
        </w:rPr>
        <w:t xml:space="preserve"> </w:t>
      </w:r>
      <w:r w:rsidR="00F47E8B" w:rsidRPr="00F47E8B">
        <w:rPr>
          <w:rFonts w:eastAsia="Times New Roman" w:cs="Times New Roman"/>
          <w:lang w:eastAsia="cs-CZ"/>
        </w:rPr>
        <w:t>dodáv</w:t>
      </w:r>
      <w:r w:rsidR="00E85D44" w:rsidRPr="00F47E8B">
        <w:rPr>
          <w:rFonts w:eastAsia="Times New Roman" w:cs="Times New Roman"/>
          <w:lang w:eastAsia="cs-CZ"/>
        </w:rPr>
        <w:t>k</w:t>
      </w:r>
      <w:r w:rsidR="00F47E8B" w:rsidRPr="00F47E8B">
        <w:rPr>
          <w:rFonts w:eastAsia="Times New Roman" w:cs="Times New Roman"/>
          <w:lang w:eastAsia="cs-CZ"/>
        </w:rPr>
        <w:t>u definovanou</w:t>
      </w:r>
      <w:r w:rsidR="00E85D44" w:rsidRPr="00F47E8B">
        <w:rPr>
          <w:rFonts w:eastAsia="Times New Roman" w:cs="Times New Roman"/>
          <w:lang w:eastAsia="cs-CZ"/>
        </w:rPr>
        <w:t xml:space="preserve"> v </w:t>
      </w:r>
      <w:r w:rsidR="00E85D44" w:rsidRPr="00906124">
        <w:rPr>
          <w:rFonts w:eastAsia="Times New Roman" w:cs="Times New Roman"/>
          <w:lang w:eastAsia="cs-CZ"/>
        </w:rPr>
        <w:t xml:space="preserve">čl. </w:t>
      </w:r>
      <w:r w:rsidR="00906124" w:rsidRPr="00906124">
        <w:rPr>
          <w:rFonts w:eastAsia="Times New Roman" w:cs="Times New Roman"/>
          <w:lang w:eastAsia="cs-CZ"/>
        </w:rPr>
        <w:t>5</w:t>
      </w:r>
      <w:r w:rsidR="00F47E8B" w:rsidRPr="00906124">
        <w:rPr>
          <w:rFonts w:eastAsia="Times New Roman" w:cs="Times New Roman"/>
          <w:lang w:eastAsia="cs-CZ"/>
        </w:rPr>
        <w:t>.5</w:t>
      </w:r>
      <w:r w:rsidR="00E85D44" w:rsidRPr="00F47E8B">
        <w:rPr>
          <w:rFonts w:eastAsia="Times New Roman" w:cs="Times New Roman"/>
          <w:lang w:eastAsia="cs-CZ"/>
        </w:rPr>
        <w:t xml:space="preserve"> </w:t>
      </w:r>
      <w:r w:rsidR="00B87D91" w:rsidRPr="00F47E8B">
        <w:rPr>
          <w:rFonts w:eastAsia="Times New Roman" w:cs="Times New Roman"/>
          <w:lang w:eastAsia="cs-CZ"/>
        </w:rPr>
        <w:t>V</w:t>
      </w:r>
      <w:r w:rsidR="00E85D44" w:rsidRPr="00F47E8B">
        <w:rPr>
          <w:rFonts w:eastAsia="Times New Roman" w:cs="Times New Roman"/>
          <w:lang w:eastAsia="cs-CZ"/>
        </w:rPr>
        <w:t xml:space="preserve">ýzvy k podání nabídky v celkové hodnotě </w:t>
      </w:r>
      <w:r w:rsidR="00F47E8B" w:rsidRPr="00F47E8B">
        <w:rPr>
          <w:rFonts w:eastAsia="Times New Roman" w:cs="Times New Roman"/>
          <w:lang w:eastAsia="cs-CZ"/>
        </w:rPr>
        <w:t>400 000,-</w:t>
      </w:r>
      <w:r w:rsidR="00E85D44" w:rsidRPr="00F47E8B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359BA1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D764257" w:rsidR="00E85D44" w:rsidRDefault="00E85D44" w:rsidP="00F47E8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E9DBFB8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7188757" w:rsidR="00E85D44" w:rsidRDefault="00E85D44" w:rsidP="00F47E8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F47E8B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10CC555A" w:rsidR="00E85D44" w:rsidRDefault="00F47E8B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5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431508B4" w:rsidR="00F44645" w:rsidRPr="00B93AD1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19390285"/>
      <w:r w:rsidRPr="00B93AD1">
        <w:t>Seznam osob</w:t>
      </w:r>
      <w:bookmarkEnd w:id="5"/>
      <w:bookmarkEnd w:id="6"/>
      <w:r w:rsidR="00A37F7C" w:rsidRPr="00B93AD1">
        <w:t xml:space="preserve"> </w:t>
      </w:r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Pr="00B93AD1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B93AD1">
        <w:rPr>
          <w:rFonts w:eastAsia="Times New Roman" w:cs="Times New Roman"/>
          <w:lang w:eastAsia="cs-CZ"/>
        </w:rPr>
        <w:t>Účastník</w:t>
      </w:r>
      <w:r w:rsidR="00F44645" w:rsidRPr="00B93AD1">
        <w:rPr>
          <w:rFonts w:eastAsia="Times New Roman" w:cs="Times New Roman"/>
          <w:lang w:eastAsia="cs-CZ"/>
        </w:rPr>
        <w:t>, který podává tuto nabídku,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315CB393" w14:textId="77777777" w:rsidR="00906124" w:rsidRDefault="00906124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8C0E14B" w14:textId="16F235AF" w:rsidR="000E589D" w:rsidRPr="00906124" w:rsidRDefault="000E589D" w:rsidP="000E589D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Osoba ve věcech smluvních</w:t>
      </w:r>
      <w:bookmarkStart w:id="7" w:name="_GoBack"/>
      <w:bookmarkEnd w:id="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0E589D" w:rsidRPr="00B93AD1" w14:paraId="4077B7C0" w14:textId="77777777" w:rsidTr="00C172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A8FC806" w14:textId="77777777" w:rsidR="000E589D" w:rsidRPr="00906124" w:rsidRDefault="000E589D" w:rsidP="00C1725A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4350" w:type="dxa"/>
            <w:shd w:val="clear" w:color="auto" w:fill="auto"/>
          </w:tcPr>
          <w:p w14:paraId="68F9567C" w14:textId="77777777" w:rsidR="000E589D" w:rsidRPr="00B93AD1" w:rsidRDefault="000E589D" w:rsidP="00C172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0E589D" w:rsidRPr="00B93AD1" w14:paraId="18E76170" w14:textId="77777777" w:rsidTr="00C17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4BD11F62" w14:textId="77777777" w:rsidR="000E589D" w:rsidRPr="00906124" w:rsidRDefault="000E589D" w:rsidP="00C1725A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Email: </w:t>
            </w:r>
          </w:p>
        </w:tc>
        <w:tc>
          <w:tcPr>
            <w:tcW w:w="4350" w:type="dxa"/>
            <w:shd w:val="clear" w:color="auto" w:fill="auto"/>
          </w:tcPr>
          <w:p w14:paraId="30ADDC40" w14:textId="77777777" w:rsidR="000E589D" w:rsidRPr="00B93AD1" w:rsidRDefault="000E589D" w:rsidP="00C172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0E589D" w:rsidRPr="00B93AD1" w14:paraId="20AB30E3" w14:textId="77777777" w:rsidTr="00C17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7F91C586" w14:textId="77777777" w:rsidR="000E589D" w:rsidRPr="00906124" w:rsidRDefault="000E589D" w:rsidP="00C1725A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Telefon: </w:t>
            </w:r>
          </w:p>
        </w:tc>
        <w:tc>
          <w:tcPr>
            <w:tcW w:w="4350" w:type="dxa"/>
          </w:tcPr>
          <w:p w14:paraId="16539C98" w14:textId="77777777" w:rsidR="000E589D" w:rsidRPr="00B93AD1" w:rsidRDefault="000E589D" w:rsidP="00C172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</w:tbl>
    <w:p w14:paraId="4A16A43A" w14:textId="77777777" w:rsidR="000E589D" w:rsidRDefault="000E589D" w:rsidP="000E589D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BC665AB" w14:textId="39007CBE" w:rsidR="000E589D" w:rsidRPr="00906124" w:rsidRDefault="000E589D" w:rsidP="000E589D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Osoba ve věcech technických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0E589D" w:rsidRPr="00B93AD1" w14:paraId="098000AF" w14:textId="77777777" w:rsidTr="00C172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5374B68" w14:textId="77777777" w:rsidR="000E589D" w:rsidRPr="00906124" w:rsidRDefault="000E589D" w:rsidP="00C1725A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4350" w:type="dxa"/>
            <w:shd w:val="clear" w:color="auto" w:fill="auto"/>
          </w:tcPr>
          <w:p w14:paraId="3554990B" w14:textId="77777777" w:rsidR="000E589D" w:rsidRPr="00B93AD1" w:rsidRDefault="000E589D" w:rsidP="00C172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0E589D" w:rsidRPr="00B93AD1" w14:paraId="53268D3C" w14:textId="77777777" w:rsidTr="00C17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EA6EA35" w14:textId="77777777" w:rsidR="000E589D" w:rsidRPr="00906124" w:rsidRDefault="000E589D" w:rsidP="00C1725A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Email: </w:t>
            </w:r>
          </w:p>
        </w:tc>
        <w:tc>
          <w:tcPr>
            <w:tcW w:w="4350" w:type="dxa"/>
            <w:shd w:val="clear" w:color="auto" w:fill="auto"/>
          </w:tcPr>
          <w:p w14:paraId="3473A24F" w14:textId="77777777" w:rsidR="000E589D" w:rsidRPr="00B93AD1" w:rsidRDefault="000E589D" w:rsidP="00C172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0E589D" w:rsidRPr="00B93AD1" w14:paraId="30A30799" w14:textId="77777777" w:rsidTr="00C17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9051D27" w14:textId="77777777" w:rsidR="000E589D" w:rsidRPr="00906124" w:rsidRDefault="000E589D" w:rsidP="00C1725A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Telefon: </w:t>
            </w:r>
          </w:p>
        </w:tc>
        <w:tc>
          <w:tcPr>
            <w:tcW w:w="4350" w:type="dxa"/>
          </w:tcPr>
          <w:p w14:paraId="243C194B" w14:textId="77777777" w:rsidR="000E589D" w:rsidRPr="00B93AD1" w:rsidRDefault="000E589D" w:rsidP="00C172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</w:tbl>
    <w:p w14:paraId="4088100E" w14:textId="77777777" w:rsidR="000E589D" w:rsidRDefault="000E589D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8783FFB" w14:textId="63D0137A" w:rsidR="00F44645" w:rsidRPr="00906124" w:rsidRDefault="00906124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906124">
        <w:rPr>
          <w:rFonts w:eastAsia="Times New Roman" w:cs="Times New Roman"/>
          <w:b/>
          <w:lang w:eastAsia="cs-CZ"/>
        </w:rPr>
        <w:t>Kontaktní osoba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44645" w:rsidRPr="00B93AD1" w14:paraId="23E1AAD0" w14:textId="77777777" w:rsidTr="00B93A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83B475F" w14:textId="6D386830" w:rsidR="00F44645" w:rsidRPr="00906124" w:rsidRDefault="00906124" w:rsidP="00A327CB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4350" w:type="dxa"/>
            <w:shd w:val="clear" w:color="auto" w:fill="auto"/>
          </w:tcPr>
          <w:p w14:paraId="652DAA0D" w14:textId="020218FD" w:rsidR="00F44645" w:rsidRPr="00B93AD1" w:rsidRDefault="00906124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F44645" w:rsidRPr="00B93AD1" w14:paraId="5D07A0DB" w14:textId="77777777" w:rsidTr="00B93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362AB3B" w14:textId="1D280187" w:rsidR="00F44645" w:rsidRPr="00906124" w:rsidRDefault="00B93AD1" w:rsidP="00A327CB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Email: </w:t>
            </w:r>
          </w:p>
        </w:tc>
        <w:tc>
          <w:tcPr>
            <w:tcW w:w="4350" w:type="dxa"/>
            <w:shd w:val="clear" w:color="auto" w:fill="auto"/>
          </w:tcPr>
          <w:p w14:paraId="1B4FBCB8" w14:textId="777CE849" w:rsidR="00F44645" w:rsidRPr="00B93AD1" w:rsidRDefault="0090612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F44645" w:rsidRPr="00B93AD1" w14:paraId="030DEE8B" w14:textId="77777777" w:rsidTr="00B93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8B2CC60" w14:textId="3629C4E1" w:rsidR="00F44645" w:rsidRPr="00906124" w:rsidRDefault="00B93AD1" w:rsidP="00A327CB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Telefon: </w:t>
            </w:r>
          </w:p>
        </w:tc>
        <w:tc>
          <w:tcPr>
            <w:tcW w:w="4350" w:type="dxa"/>
          </w:tcPr>
          <w:p w14:paraId="4E57380B" w14:textId="22F0A94D" w:rsidR="00F44645" w:rsidRPr="00B93AD1" w:rsidRDefault="0090612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F44645" w:rsidRPr="00B93AD1" w14:paraId="4057DA1D" w14:textId="77777777" w:rsidTr="00B93A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B93AD1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Pr="00B93AD1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631149B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19390286"/>
      <w:r w:rsidRPr="000128D4">
        <w:lastRenderedPageBreak/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6F93EDE5" w:rsidR="000128D4" w:rsidRDefault="00AC1810" w:rsidP="000128D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>,</w:t>
      </w:r>
      <w:r w:rsidR="00B87D91"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t>který podává tuto nabídku</w:t>
      </w:r>
      <w:r w:rsidR="00B87D91">
        <w:rPr>
          <w:rFonts w:eastAsia="Times New Roman" w:cs="Times New Roman"/>
          <w:lang w:eastAsia="cs-CZ"/>
        </w:rPr>
        <w:t>,</w:t>
      </w:r>
      <w:r w:rsidR="000128D4">
        <w:rPr>
          <w:rFonts w:eastAsia="Times New Roman" w:cs="Times New Roman"/>
          <w:lang w:eastAsia="cs-CZ"/>
        </w:rPr>
        <w:t xml:space="preserve"> tímto čestně prohlašuje, že:</w:t>
      </w:r>
    </w:p>
    <w:p w14:paraId="43D658C4" w14:textId="4A52C000" w:rsidR="000128D4" w:rsidRPr="00A37F7C" w:rsidRDefault="000128D4" w:rsidP="00A37F7C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A37F7C">
        <w:rPr>
          <w:rFonts w:eastAsia="Times New Roman" w:cs="Times New Roman"/>
          <w:i/>
          <w:lang w:eastAsia="cs-CZ"/>
        </w:rPr>
        <w:t>minimální roční obrat dodavatele</w:t>
      </w:r>
      <w:r w:rsidRPr="00A37F7C">
        <w:rPr>
          <w:rFonts w:eastAsia="Times New Roman" w:cs="Times New Roman"/>
          <w:lang w:eastAsia="cs-CZ"/>
        </w:rPr>
        <w:t xml:space="preserve"> </w:t>
      </w:r>
      <w:r w:rsidRPr="00A37F7C">
        <w:rPr>
          <w:rFonts w:eastAsia="Times New Roman" w:cs="Times New Roman"/>
          <w:i/>
          <w:lang w:eastAsia="cs-CZ"/>
        </w:rPr>
        <w:t>zjištěný podle zvláštních právních předpisů</w:t>
      </w:r>
      <w:r w:rsidRPr="00A37F7C">
        <w:rPr>
          <w:rFonts w:eastAsia="Times New Roman" w:cs="Times New Roman"/>
          <w:vertAlign w:val="superscript"/>
          <w:lang w:eastAsia="cs-CZ"/>
        </w:rPr>
        <w:footnoteReference w:id="1"/>
      </w:r>
      <w:r w:rsidRPr="00A37F7C">
        <w:rPr>
          <w:rFonts w:eastAsia="Times New Roman" w:cs="Times New Roman"/>
          <w:i/>
          <w:lang w:eastAsia="cs-CZ"/>
        </w:rPr>
        <w:t xml:space="preserve"> dosahoval výše </w:t>
      </w:r>
      <w:r w:rsidR="00A37F7C">
        <w:rPr>
          <w:rFonts w:eastAsia="Times New Roman" w:cs="Times New Roman"/>
          <w:i/>
          <w:lang w:eastAsia="cs-CZ"/>
        </w:rPr>
        <w:t>400 000</w:t>
      </w:r>
      <w:r w:rsidRPr="00A37F7C">
        <w:rPr>
          <w:rFonts w:eastAsia="Times New Roman" w:cs="Times New Roman"/>
          <w:i/>
          <w:lang w:eastAsia="cs-CZ"/>
        </w:rPr>
        <w:t xml:space="preserve">,-Kč bez DPH za každé ze tří uzavřených, bezprostředně předcházejících účetních období, jestliže účastník vznikl později, tak za všechna uzavřená účetní období od svého vzniku, a účastník tedy </w:t>
      </w:r>
    </w:p>
    <w:p w14:paraId="0C0A3746" w14:textId="77777777" w:rsidR="00A37F7C" w:rsidRPr="00A37F7C" w:rsidRDefault="00A37F7C" w:rsidP="00A37F7C">
      <w:pPr>
        <w:spacing w:before="120" w:after="0" w:line="276" w:lineRule="auto"/>
        <w:rPr>
          <w:rFonts w:eastAsia="Times New Roman" w:cs="Times New Roman"/>
          <w:i/>
          <w:lang w:eastAsia="cs-CZ"/>
        </w:rPr>
      </w:pP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1"/>
        <w:gridCol w:w="1585"/>
        <w:gridCol w:w="2170"/>
        <w:gridCol w:w="2170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A37F7C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A37F7C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0E1A8A44" w:rsidR="000128D4" w:rsidRPr="00A37F7C" w:rsidRDefault="000128D4" w:rsidP="00A37F7C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A37F7C">
              <w:rPr>
                <w:rFonts w:eastAsia="Times New Roman" w:cs="Times New Roman"/>
                <w:i/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332914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332914">
              <w:rPr>
                <w:rFonts w:eastAsia="Times New Roman" w:cs="Times New Roman"/>
                <w:highlight w:val="yellow"/>
                <w:lang w:eastAsia="cs-CZ"/>
              </w:rPr>
              <w:t xml:space="preserve">doplní </w:t>
            </w:r>
            <w:r w:rsidR="00AC1810" w:rsidRPr="00332914">
              <w:rPr>
                <w:rFonts w:eastAsia="Times New Roman" w:cs="Times New Roman"/>
                <w:highlight w:val="yellow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332914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332914">
              <w:rPr>
                <w:rFonts w:eastAsia="Times New Roman" w:cs="Times New Roman"/>
                <w:highlight w:val="yellow"/>
                <w:lang w:eastAsia="cs-CZ"/>
              </w:rPr>
              <w:t xml:space="preserve">doplní </w:t>
            </w:r>
            <w:r w:rsidR="00AC1810" w:rsidRPr="00332914">
              <w:rPr>
                <w:rFonts w:eastAsia="Times New Roman" w:cs="Times New Roman"/>
                <w:highlight w:val="yellow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332914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332914">
              <w:rPr>
                <w:rFonts w:eastAsia="Times New Roman" w:cs="Times New Roman"/>
                <w:highlight w:val="yellow"/>
                <w:lang w:eastAsia="cs-CZ"/>
              </w:rPr>
              <w:t xml:space="preserve">doplní </w:t>
            </w:r>
            <w:r w:rsidR="00AC1810" w:rsidRPr="00332914">
              <w:rPr>
                <w:rFonts w:eastAsia="Times New Roman" w:cs="Times New Roman"/>
                <w:highlight w:val="yellow"/>
                <w:lang w:eastAsia="cs-CZ"/>
              </w:rPr>
              <w:t>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1939028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2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3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332914" w:rsidRDefault="002126E7" w:rsidP="002126E7">
      <w:pPr>
        <w:rPr>
          <w:highlight w:val="yellow"/>
        </w:rPr>
      </w:pPr>
      <w:r w:rsidRPr="00332914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32914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AB8D76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89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89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8CEFCA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8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89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93F571A" w14:textId="77777777" w:rsidR="00F47E8B" w:rsidRPr="00924D46" w:rsidRDefault="00F47E8B" w:rsidP="00F47E8B">
          <w:pPr>
            <w:pStyle w:val="Zpat"/>
          </w:pPr>
          <w:r w:rsidRPr="00924D46">
            <w:t>Oblastní ředitelství Praha</w:t>
          </w:r>
        </w:p>
        <w:p w14:paraId="2DFD2EAD" w14:textId="77777777" w:rsidR="00F47E8B" w:rsidRPr="00924D46" w:rsidRDefault="00F47E8B" w:rsidP="00F47E8B">
          <w:pPr>
            <w:pStyle w:val="Zpat"/>
          </w:pPr>
          <w:r w:rsidRPr="00924D46">
            <w:t>Partyzánská 24</w:t>
          </w:r>
        </w:p>
        <w:p w14:paraId="3F9D14E1" w14:textId="64F47F75" w:rsidR="00A327CB" w:rsidRDefault="00F47E8B" w:rsidP="00F47E8B">
          <w:pPr>
            <w:pStyle w:val="Zpat"/>
          </w:pPr>
          <w:r w:rsidRPr="00924D46">
            <w:t>170 00 Praha 7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2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3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4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E589D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73C74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32914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6124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22299"/>
    <w:rsid w:val="00A327CB"/>
    <w:rsid w:val="00A37F7C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AD1"/>
    <w:rsid w:val="00B93EF0"/>
    <w:rsid w:val="00BD7E91"/>
    <w:rsid w:val="00C02D0A"/>
    <w:rsid w:val="00C03A6E"/>
    <w:rsid w:val="00C044EE"/>
    <w:rsid w:val="00C15E30"/>
    <w:rsid w:val="00C228EE"/>
    <w:rsid w:val="00C3428A"/>
    <w:rsid w:val="00C369E8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47E8B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915D3F-21D3-435C-B407-81A13D80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10</Pages>
  <Words>1338</Words>
  <Characters>7900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Černá Lenka, Bc.</cp:lastModifiedBy>
  <cp:revision>10</cp:revision>
  <cp:lastPrinted>2017-11-28T17:18:00Z</cp:lastPrinted>
  <dcterms:created xsi:type="dcterms:W3CDTF">2022-10-14T08:02:00Z</dcterms:created>
  <dcterms:modified xsi:type="dcterms:W3CDTF">2022-11-15T09:55:00Z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